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B0" w:rsidRDefault="00E760B0" w:rsidP="00E760B0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365F91" w:themeColor="accent1" w:themeShade="BF"/>
          <w:sz w:val="28"/>
          <w:szCs w:val="28"/>
        </w:rPr>
      </w:pPr>
      <w:r w:rsidRPr="00E760B0">
        <w:rPr>
          <w:b/>
          <w:color w:val="365F91" w:themeColor="accent1" w:themeShade="BF"/>
          <w:sz w:val="28"/>
          <w:szCs w:val="28"/>
        </w:rPr>
        <w:t>Консультация для воспитателей</w:t>
      </w:r>
    </w:p>
    <w:p w:rsidR="00E760B0" w:rsidRPr="00E760B0" w:rsidRDefault="00E760B0" w:rsidP="00E760B0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365F91" w:themeColor="accent1" w:themeShade="BF"/>
          <w:sz w:val="28"/>
          <w:szCs w:val="28"/>
        </w:rPr>
      </w:pPr>
      <w:r w:rsidRPr="00E760B0">
        <w:rPr>
          <w:b/>
          <w:color w:val="365F91" w:themeColor="accent1" w:themeShade="BF"/>
          <w:sz w:val="28"/>
          <w:szCs w:val="28"/>
        </w:rPr>
        <w:t>«Создание условий для сенсомоторного развития детей раннего возраста»</w:t>
      </w:r>
    </w:p>
    <w:p w:rsidR="00E760B0" w:rsidRPr="00E760B0" w:rsidRDefault="00E760B0" w:rsidP="00E760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>Ранний возраст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color w:val="111111"/>
          <w:sz w:val="28"/>
          <w:szCs w:val="28"/>
        </w:rPr>
        <w:t>– самое благоприятное время для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>сенсомоторного воспитания</w:t>
      </w:r>
      <w:r w:rsidRPr="00E760B0">
        <w:rPr>
          <w:color w:val="111111"/>
          <w:sz w:val="28"/>
          <w:szCs w:val="28"/>
        </w:rPr>
        <w:t>, без которого невозможно нормальное формирование умственных способностей ребенка.</w:t>
      </w:r>
    </w:p>
    <w:p w:rsidR="00E760B0" w:rsidRPr="00E760B0" w:rsidRDefault="00E760B0" w:rsidP="00E760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Сенсомоторное развитие ребенка – это развитие его </w:t>
      </w:r>
      <w:proofErr w:type="spellStart"/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>восприятия</w:t>
      </w:r>
      <w:r w:rsidRPr="00E760B0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spellEnd"/>
      <w:r w:rsidRPr="00E760B0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формирование представлений о внешних свойствах предметов</w:t>
      </w:r>
      <w:r w:rsidRPr="00E760B0">
        <w:rPr>
          <w:color w:val="111111"/>
          <w:sz w:val="28"/>
          <w:szCs w:val="28"/>
        </w:rPr>
        <w:t>: их форме, цвете, величине, положении в пространстве, а также запахе, вкусе и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>развитие моторной сферы</w:t>
      </w:r>
      <w:r w:rsidRPr="00E760B0">
        <w:rPr>
          <w:color w:val="111111"/>
          <w:sz w:val="28"/>
          <w:szCs w:val="28"/>
        </w:rPr>
        <w:t>.</w:t>
      </w:r>
      <w:r w:rsidRPr="00E760B0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>Сенсомоторика</w:t>
      </w:r>
      <w:proofErr w:type="spellEnd"/>
      <w:r w:rsidRPr="00E760B0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E760B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(от лат. </w:t>
      </w:r>
      <w:proofErr w:type="spellStart"/>
      <w:r w:rsidRPr="00E760B0">
        <w:rPr>
          <w:i/>
          <w:iCs/>
          <w:color w:val="111111"/>
          <w:sz w:val="28"/>
          <w:szCs w:val="28"/>
          <w:bdr w:val="none" w:sz="0" w:space="0" w:color="auto" w:frame="1"/>
        </w:rPr>
        <w:t>sensus</w:t>
      </w:r>
      <w:proofErr w:type="spellEnd"/>
      <w:r w:rsidRPr="00E760B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– чувство, ощущение и </w:t>
      </w:r>
      <w:proofErr w:type="spellStart"/>
      <w:r w:rsidRPr="00E760B0">
        <w:rPr>
          <w:i/>
          <w:iCs/>
          <w:color w:val="111111"/>
          <w:sz w:val="28"/>
          <w:szCs w:val="28"/>
          <w:bdr w:val="none" w:sz="0" w:space="0" w:color="auto" w:frame="1"/>
        </w:rPr>
        <w:t>motor</w:t>
      </w:r>
      <w:proofErr w:type="spellEnd"/>
      <w:r w:rsidRPr="00E760B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– двигатель)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color w:val="111111"/>
          <w:sz w:val="28"/>
          <w:szCs w:val="28"/>
        </w:rPr>
        <w:t xml:space="preserve">– </w:t>
      </w:r>
      <w:proofErr w:type="spellStart"/>
      <w:r w:rsidRPr="00E760B0">
        <w:rPr>
          <w:color w:val="111111"/>
          <w:sz w:val="28"/>
          <w:szCs w:val="28"/>
        </w:rPr>
        <w:t>взаимокоординация</w:t>
      </w:r>
      <w:proofErr w:type="spellEnd"/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>сенсорных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color w:val="111111"/>
          <w:sz w:val="28"/>
          <w:szCs w:val="28"/>
        </w:rPr>
        <w:t>и моторных компонентов деятельности.</w:t>
      </w:r>
    </w:p>
    <w:p w:rsidR="00E760B0" w:rsidRPr="00E760B0" w:rsidRDefault="00E760B0" w:rsidP="00E760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>Сенсомоторное развитие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color w:val="111111"/>
          <w:sz w:val="28"/>
          <w:szCs w:val="28"/>
        </w:rPr>
        <w:t>направлено на формирование наиболее полного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>восприятия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color w:val="111111"/>
          <w:sz w:val="28"/>
          <w:szCs w:val="28"/>
        </w:rPr>
        <w:t>окружающего мира и служит основой познания действительности.</w:t>
      </w:r>
    </w:p>
    <w:p w:rsidR="00E760B0" w:rsidRPr="00E760B0" w:rsidRDefault="00E760B0" w:rsidP="00E760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60B0">
        <w:rPr>
          <w:color w:val="111111"/>
          <w:sz w:val="28"/>
          <w:szCs w:val="28"/>
        </w:rPr>
        <w:t>Задачи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>сенсомоторного развития</w:t>
      </w:r>
      <w:r w:rsidRPr="00E760B0">
        <w:rPr>
          <w:color w:val="111111"/>
          <w:sz w:val="28"/>
          <w:szCs w:val="28"/>
        </w:rPr>
        <w:t>:</w:t>
      </w:r>
    </w:p>
    <w:p w:rsidR="00E760B0" w:rsidRPr="00E760B0" w:rsidRDefault="00E760B0" w:rsidP="00E760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60B0">
        <w:rPr>
          <w:color w:val="111111"/>
          <w:sz w:val="28"/>
          <w:szCs w:val="28"/>
        </w:rPr>
        <w:t>-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>развитие мелкой моторики рук</w:t>
      </w:r>
      <w:r w:rsidRPr="00E760B0">
        <w:rPr>
          <w:color w:val="111111"/>
          <w:sz w:val="28"/>
          <w:szCs w:val="28"/>
        </w:rPr>
        <w:t>;</w:t>
      </w:r>
    </w:p>
    <w:p w:rsidR="00E760B0" w:rsidRPr="00E760B0" w:rsidRDefault="00E760B0" w:rsidP="00E760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60B0">
        <w:rPr>
          <w:color w:val="111111"/>
          <w:sz w:val="28"/>
          <w:szCs w:val="28"/>
        </w:rPr>
        <w:t>-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color w:val="111111"/>
          <w:sz w:val="28"/>
          <w:szCs w:val="28"/>
        </w:rPr>
        <w:t>координации движения кистей рук;</w:t>
      </w:r>
    </w:p>
    <w:p w:rsidR="00E760B0" w:rsidRPr="00E760B0" w:rsidRDefault="00E760B0" w:rsidP="00E760B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760B0">
        <w:rPr>
          <w:color w:val="111111"/>
          <w:sz w:val="28"/>
          <w:szCs w:val="28"/>
        </w:rPr>
        <w:t>- формирование представления о цвете, форме, величине предметов, положения их в пространстве;</w:t>
      </w:r>
    </w:p>
    <w:p w:rsidR="00E760B0" w:rsidRPr="00E760B0" w:rsidRDefault="00E760B0" w:rsidP="00E760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60B0">
        <w:rPr>
          <w:color w:val="111111"/>
          <w:sz w:val="28"/>
          <w:szCs w:val="28"/>
        </w:rPr>
        <w:t>- активизация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>сенсорного восприятия</w:t>
      </w:r>
      <w:r w:rsidRPr="00E760B0">
        <w:rPr>
          <w:color w:val="111111"/>
          <w:sz w:val="28"/>
          <w:szCs w:val="28"/>
        </w:rPr>
        <w:t>, стимулируя анализаторы зрительные, слуховые, осязания, обоняния и вкуса.</w:t>
      </w:r>
    </w:p>
    <w:p w:rsidR="00E760B0" w:rsidRPr="00E760B0" w:rsidRDefault="00E760B0" w:rsidP="00E760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>Создание развивающей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color w:val="111111"/>
          <w:sz w:val="28"/>
          <w:szCs w:val="28"/>
        </w:rPr>
        <w:t>среды является необходимым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условием для </w:t>
      </w:r>
      <w:proofErr w:type="spellStart"/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>сенсорномоторного</w:t>
      </w:r>
      <w:proofErr w:type="spellEnd"/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развития детей раннего возраста</w:t>
      </w:r>
      <w:r w:rsidRPr="00E760B0">
        <w:rPr>
          <w:color w:val="111111"/>
          <w:sz w:val="28"/>
          <w:szCs w:val="28"/>
        </w:rPr>
        <w:t xml:space="preserve">. </w:t>
      </w:r>
      <w:proofErr w:type="gramStart"/>
      <w:r w:rsidRPr="00E760B0">
        <w:rPr>
          <w:color w:val="111111"/>
          <w:sz w:val="28"/>
          <w:szCs w:val="28"/>
        </w:rPr>
        <w:t>Специально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>созданные условия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color w:val="111111"/>
          <w:sz w:val="28"/>
          <w:szCs w:val="28"/>
        </w:rPr>
        <w:t>– в процессе проведения занятий и в повседневной жизни – позволяют обеспечить накопление разнообразных зрительных, слуховых, осязательных впечатлений, формировать элементарные представления об основных разновидностях величины (большой - маленький, формы (круг, квадрат, треугольник, овал, прямоугольник, цвета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i/>
          <w:iCs/>
          <w:color w:val="111111"/>
          <w:sz w:val="28"/>
          <w:szCs w:val="28"/>
          <w:bdr w:val="none" w:sz="0" w:space="0" w:color="auto" w:frame="1"/>
        </w:rPr>
        <w:t>(красный, жёлтый, зелёный, синий, чёрный, белый)</w:t>
      </w:r>
      <w:r w:rsidRPr="00E760B0">
        <w:rPr>
          <w:color w:val="111111"/>
          <w:sz w:val="28"/>
          <w:szCs w:val="28"/>
        </w:rPr>
        <w:t>.</w:t>
      </w:r>
      <w:proofErr w:type="gramEnd"/>
    </w:p>
    <w:p w:rsidR="00E760B0" w:rsidRPr="00E760B0" w:rsidRDefault="00E760B0" w:rsidP="00E760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60B0">
        <w:rPr>
          <w:color w:val="111111"/>
          <w:sz w:val="28"/>
          <w:szCs w:val="28"/>
        </w:rPr>
        <w:t>Универсальный способ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>воспитания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color w:val="111111"/>
          <w:sz w:val="28"/>
          <w:szCs w:val="28"/>
        </w:rPr>
        <w:t>и обучения маленького ребёнка – игра. Дети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>раннего возраста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color w:val="111111"/>
          <w:sz w:val="28"/>
          <w:szCs w:val="28"/>
        </w:rPr>
        <w:t>любят играть с игрушками, бытовыми предметами. Взрослый должен стать посредником между ребенком и окружающей средой.</w:t>
      </w:r>
    </w:p>
    <w:p w:rsidR="00E760B0" w:rsidRPr="00E760B0" w:rsidRDefault="00E760B0" w:rsidP="00E760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60B0">
        <w:rPr>
          <w:color w:val="111111"/>
          <w:sz w:val="28"/>
          <w:szCs w:val="28"/>
        </w:rPr>
        <w:t>Основным методом организации игр, занятий является побуждение интереса к тем или иным игрушкам, дидактическим материалам, прежде всего пособиям, изготовленным из дерева (матрёшки, большие и маленькие, пирамидки, кубы-вкладыши, доски с отверстиями разной величины или формы с комплектами вкладок, столики с грибочками). Именно деревянные игрушки важны для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>сенсорного развития</w:t>
      </w:r>
      <w:r w:rsidRPr="00E760B0">
        <w:rPr>
          <w:color w:val="111111"/>
          <w:sz w:val="28"/>
          <w:szCs w:val="28"/>
        </w:rPr>
        <w:t xml:space="preserve">: их фактура, устойчивость при манипулировании, выполнении элементарных действий с ними удобны для </w:t>
      </w:r>
      <w:r w:rsidRPr="00E760B0">
        <w:rPr>
          <w:color w:val="111111"/>
          <w:sz w:val="28"/>
          <w:szCs w:val="28"/>
        </w:rPr>
        <w:lastRenderedPageBreak/>
        <w:t>игр-занятий с детьми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>раннего возраста</w:t>
      </w:r>
      <w:r w:rsidRPr="00E760B0">
        <w:rPr>
          <w:color w:val="111111"/>
          <w:sz w:val="28"/>
          <w:szCs w:val="28"/>
        </w:rPr>
        <w:t>. Наиболее удобны для захватывания вкладыши и другие детали дидактических пособий размером не менее 3 и не более 4,5 см, что соответствует размерам ладони малыша. При подборе дидактических материалов необходимо стремиться к одинаковой насыщенности цвета. Если красный цвет яркий, то такими же насыщенными, яркими должны быть и жёлтый, и зелёный и другие цвета. В противном случае ребёнок с нарушением цветового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>восприятия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color w:val="111111"/>
          <w:sz w:val="28"/>
          <w:szCs w:val="28"/>
        </w:rPr>
        <w:t>может ориентироваться не на сам цвет, а на его интенсивность. Дидактический материал может быть подобран, как стандартного происхождения (карточки по различным темам, книжки, мозаика, пирамидки, бочонки, мелкий и крупный строительный материал) так и сделанные своими руками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i/>
          <w:iCs/>
          <w:color w:val="111111"/>
          <w:sz w:val="28"/>
          <w:szCs w:val="28"/>
          <w:bdr w:val="none" w:sz="0" w:space="0" w:color="auto" w:frame="1"/>
        </w:rPr>
        <w:t>(разнообразные дидактические игры)</w:t>
      </w:r>
      <w:r w:rsidRPr="00E760B0">
        <w:rPr>
          <w:color w:val="111111"/>
          <w:sz w:val="28"/>
          <w:szCs w:val="28"/>
        </w:rPr>
        <w:t>. Правильно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>подобранные по цвету</w:t>
      </w:r>
      <w:r w:rsidRPr="00E760B0">
        <w:rPr>
          <w:color w:val="111111"/>
          <w:sz w:val="28"/>
          <w:szCs w:val="28"/>
        </w:rPr>
        <w:t>, форме, величине дидактические пособия имеют большой эмоциональный заряд, определяемый фактурой, пропорциями, гармонией цвета. Для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color w:val="111111"/>
          <w:sz w:val="28"/>
          <w:szCs w:val="28"/>
        </w:rPr>
        <w:t xml:space="preserve">крупной моторики должно быть необходимое </w:t>
      </w:r>
      <w:proofErr w:type="spellStart"/>
      <w:r w:rsidRPr="00E760B0">
        <w:rPr>
          <w:color w:val="111111"/>
          <w:sz w:val="28"/>
          <w:szCs w:val="28"/>
        </w:rPr>
        <w:t>физоборудование</w:t>
      </w:r>
      <w:proofErr w:type="spellEnd"/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i/>
          <w:iCs/>
          <w:color w:val="111111"/>
          <w:sz w:val="28"/>
          <w:szCs w:val="28"/>
          <w:bdr w:val="none" w:sz="0" w:space="0" w:color="auto" w:frame="1"/>
        </w:rPr>
        <w:t>(мячи, веревки, мешочки, доски, скамейки)</w:t>
      </w:r>
      <w:r w:rsidRPr="00E760B0">
        <w:rPr>
          <w:color w:val="111111"/>
          <w:sz w:val="28"/>
          <w:szCs w:val="28"/>
        </w:rPr>
        <w:t>.</w:t>
      </w:r>
    </w:p>
    <w:p w:rsidR="00E760B0" w:rsidRPr="00E760B0" w:rsidRDefault="00E760B0" w:rsidP="00E760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60B0">
        <w:rPr>
          <w:color w:val="111111"/>
          <w:sz w:val="28"/>
          <w:szCs w:val="28"/>
        </w:rPr>
        <w:t xml:space="preserve">Рекомендуется в младших группах отводить место для игр с песком, водой. Эти игры требуют специального оборудования. Рядом в </w:t>
      </w:r>
      <w:proofErr w:type="spellStart"/>
      <w:r w:rsidRPr="00E760B0">
        <w:rPr>
          <w:color w:val="111111"/>
          <w:sz w:val="28"/>
          <w:szCs w:val="28"/>
        </w:rPr>
        <w:t>коробку</w:t>
      </w:r>
      <w:proofErr w:type="gramStart"/>
      <w:r w:rsidRPr="00E760B0">
        <w:rPr>
          <w:color w:val="111111"/>
          <w:sz w:val="28"/>
          <w:szCs w:val="28"/>
        </w:rPr>
        <w:t>,</w:t>
      </w:r>
      <w:r w:rsidRPr="00E760B0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spellEnd"/>
      <w:proofErr w:type="gramEnd"/>
      <w:r w:rsidRPr="00E760B0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контейнер или на полку поставьте необходимые предметы</w:t>
      </w:r>
      <w:r w:rsidRPr="00E760B0">
        <w:rPr>
          <w:color w:val="111111"/>
          <w:sz w:val="28"/>
          <w:szCs w:val="28"/>
        </w:rPr>
        <w:t xml:space="preserve">: емкости для переливания воды, резиновые надувные мелкие игрушки, игрушки-забавы для игр с водой (плавающие игрушки, </w:t>
      </w:r>
      <w:proofErr w:type="spellStart"/>
      <w:r w:rsidRPr="00E760B0">
        <w:rPr>
          <w:color w:val="111111"/>
          <w:sz w:val="28"/>
          <w:szCs w:val="28"/>
        </w:rPr>
        <w:t>мельнички</w:t>
      </w:r>
      <w:proofErr w:type="spellEnd"/>
      <w:r w:rsidRPr="00E760B0">
        <w:rPr>
          <w:color w:val="111111"/>
          <w:sz w:val="28"/>
          <w:szCs w:val="28"/>
        </w:rPr>
        <w:t xml:space="preserve"> и др., шарики для пинг-понга, поролоновые губки, формочки, ведерки и т. д.</w:t>
      </w:r>
    </w:p>
    <w:p w:rsidR="00E760B0" w:rsidRPr="00E760B0" w:rsidRDefault="00E760B0" w:rsidP="00E760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60B0">
        <w:rPr>
          <w:color w:val="111111"/>
          <w:sz w:val="28"/>
          <w:szCs w:val="28"/>
        </w:rPr>
        <w:t>Практически каждый ребенок младшего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>возраста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color w:val="111111"/>
          <w:sz w:val="28"/>
          <w:szCs w:val="28"/>
        </w:rPr>
        <w:t>испытывает интерес и влечение к книжке с яркими картинками. Так как пальчики у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>детей еще неумелые</w:t>
      </w:r>
      <w:r w:rsidRPr="00E760B0">
        <w:rPr>
          <w:color w:val="111111"/>
          <w:sz w:val="28"/>
          <w:szCs w:val="28"/>
        </w:rPr>
        <w:t>, действия импульсивные и плохо скоординированные, насыщайте среду книгами с прочными листами из плотной бумаги, из полиэтилена или вложите картинки, изображающие предметы и несложные сюжеты, в прозрачные пленочные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i/>
          <w:iCs/>
          <w:color w:val="111111"/>
          <w:sz w:val="28"/>
          <w:szCs w:val="28"/>
          <w:bdr w:val="none" w:sz="0" w:space="0" w:color="auto" w:frame="1"/>
        </w:rPr>
        <w:t>«карманы»</w:t>
      </w:r>
      <w:r w:rsidRPr="00E760B0">
        <w:rPr>
          <w:color w:val="111111"/>
          <w:sz w:val="28"/>
          <w:szCs w:val="28"/>
        </w:rPr>
        <w:t>. Такие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i/>
          <w:iCs/>
          <w:color w:val="111111"/>
          <w:sz w:val="28"/>
          <w:szCs w:val="28"/>
          <w:bdr w:val="none" w:sz="0" w:space="0" w:color="auto" w:frame="1"/>
        </w:rPr>
        <w:t>«книги»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color w:val="111111"/>
          <w:sz w:val="28"/>
          <w:szCs w:val="28"/>
        </w:rPr>
        <w:t>сохранятся дольше и принесут детям много радости и удовольствия.</w:t>
      </w:r>
    </w:p>
    <w:p w:rsidR="00E760B0" w:rsidRPr="00E760B0" w:rsidRDefault="00E760B0" w:rsidP="00E760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60B0">
        <w:rPr>
          <w:color w:val="111111"/>
          <w:sz w:val="28"/>
          <w:szCs w:val="28"/>
        </w:rPr>
        <w:t>Различный природный материал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>развивает тактильные ощущения</w:t>
      </w:r>
      <w:r w:rsidRPr="00E760B0">
        <w:rPr>
          <w:color w:val="111111"/>
          <w:sz w:val="28"/>
          <w:szCs w:val="28"/>
        </w:rPr>
        <w:t xml:space="preserve">: шишки, жёлуди, грецкие орехи, бобы, горох и многое другое. </w:t>
      </w:r>
      <w:proofErr w:type="gramStart"/>
      <w:r w:rsidRPr="00E760B0">
        <w:rPr>
          <w:color w:val="111111"/>
          <w:sz w:val="28"/>
          <w:szCs w:val="28"/>
        </w:rPr>
        <w:t>Дети с большим удовольствием играют в игру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i/>
          <w:iCs/>
          <w:color w:val="111111"/>
          <w:sz w:val="28"/>
          <w:szCs w:val="28"/>
          <w:bdr w:val="none" w:sz="0" w:space="0" w:color="auto" w:frame="1"/>
        </w:rPr>
        <w:t>«Цыплята»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color w:val="111111"/>
          <w:sz w:val="28"/>
          <w:szCs w:val="28"/>
        </w:rPr>
        <w:t>(перебирание фасоли и гороха, рисуют пальцем, ватными палочками, по рассыпанной манной крупе или муке, в сухом бассейне из гороха и фасоли находят на ощупь мелкие игрушки; выкладывают узоры по образцу из различных видов круп, шишек, небольших веточек, ракушек, камушков, составляют композиции из природного материала.</w:t>
      </w:r>
      <w:proofErr w:type="gramEnd"/>
      <w:r w:rsidRPr="00E760B0">
        <w:rPr>
          <w:color w:val="111111"/>
          <w:sz w:val="28"/>
          <w:szCs w:val="28"/>
        </w:rPr>
        <w:t xml:space="preserve"> Естественно, что работа предваряется разговором, связанным с растениями, семенами. И одновременно дети знакомятся со свойствами многих материалов,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>развивают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color w:val="111111"/>
          <w:sz w:val="28"/>
          <w:szCs w:val="28"/>
        </w:rPr>
        <w:t>тактильные и пальцевые ощущения.</w:t>
      </w:r>
    </w:p>
    <w:p w:rsidR="00E760B0" w:rsidRPr="00E760B0" w:rsidRDefault="00E760B0" w:rsidP="00E760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60B0">
        <w:rPr>
          <w:color w:val="111111"/>
          <w:sz w:val="28"/>
          <w:szCs w:val="28"/>
        </w:rPr>
        <w:t>Находясь в правильно организованной предметн</w:t>
      </w:r>
      <w:proofErr w:type="gramStart"/>
      <w:r w:rsidRPr="00E760B0">
        <w:rPr>
          <w:color w:val="111111"/>
          <w:sz w:val="28"/>
          <w:szCs w:val="28"/>
        </w:rPr>
        <w:t>о-</w:t>
      </w:r>
      <w:proofErr w:type="gramEnd"/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>развивающей среде</w:t>
      </w:r>
      <w:r w:rsidRPr="00E760B0">
        <w:rPr>
          <w:color w:val="111111"/>
          <w:sz w:val="28"/>
          <w:szCs w:val="28"/>
        </w:rPr>
        <w:t>, с помощью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>воспитателя</w:t>
      </w:r>
      <w:r w:rsidRPr="00E760B0">
        <w:rPr>
          <w:color w:val="111111"/>
          <w:sz w:val="28"/>
          <w:szCs w:val="28"/>
        </w:rPr>
        <w:t>, дети получают возможность полноценно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>развиваться</w:t>
      </w:r>
      <w:r w:rsidRPr="00E760B0">
        <w:rPr>
          <w:color w:val="111111"/>
          <w:sz w:val="28"/>
          <w:szCs w:val="28"/>
        </w:rPr>
        <w:t>, накапливают необходимые знания, умения и навыки в</w:t>
      </w:r>
      <w:r w:rsidRPr="00E760B0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>сенсорномоторном</w:t>
      </w:r>
      <w:proofErr w:type="spellEnd"/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развитии</w:t>
      </w:r>
      <w:r w:rsidRPr="00E760B0">
        <w:rPr>
          <w:color w:val="111111"/>
          <w:sz w:val="28"/>
          <w:szCs w:val="28"/>
        </w:rPr>
        <w:t>, что успешно повлияет на дальнейшее умственное</w:t>
      </w:r>
      <w:r w:rsidRPr="00E760B0">
        <w:rPr>
          <w:rStyle w:val="apple-converted-space"/>
          <w:color w:val="111111"/>
          <w:sz w:val="28"/>
          <w:szCs w:val="28"/>
        </w:rPr>
        <w:t> </w:t>
      </w:r>
      <w:r w:rsidRPr="00E760B0">
        <w:rPr>
          <w:rStyle w:val="a4"/>
          <w:color w:val="111111"/>
          <w:sz w:val="28"/>
          <w:szCs w:val="28"/>
          <w:bdr w:val="none" w:sz="0" w:space="0" w:color="auto" w:frame="1"/>
        </w:rPr>
        <w:t>развитие ребенка</w:t>
      </w:r>
      <w:r w:rsidRPr="00E760B0">
        <w:rPr>
          <w:color w:val="111111"/>
          <w:sz w:val="28"/>
          <w:szCs w:val="28"/>
        </w:rPr>
        <w:t>.</w:t>
      </w:r>
    </w:p>
    <w:p w:rsidR="000357CD" w:rsidRDefault="000357CD"/>
    <w:sectPr w:rsidR="000357CD" w:rsidSect="0003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0B0"/>
    <w:rsid w:val="00011AEE"/>
    <w:rsid w:val="000357CD"/>
    <w:rsid w:val="008E3C30"/>
    <w:rsid w:val="00E760B0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7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60B0"/>
    <w:rPr>
      <w:b/>
      <w:bCs/>
    </w:rPr>
  </w:style>
  <w:style w:type="character" w:customStyle="1" w:styleId="apple-converted-space">
    <w:name w:val="apple-converted-space"/>
    <w:basedOn w:val="a0"/>
    <w:rsid w:val="00E76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759</Words>
  <Characters>4328</Characters>
  <Application>Microsoft Office Word</Application>
  <DocSecurity>0</DocSecurity>
  <Lines>36</Lines>
  <Paragraphs>10</Paragraphs>
  <ScaleCrop>false</ScaleCrop>
  <Company>Microsoft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2021-07-13T08:48:00Z</dcterms:created>
  <dcterms:modified xsi:type="dcterms:W3CDTF">2021-07-13T08:49:00Z</dcterms:modified>
</cp:coreProperties>
</file>