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2" w:rsidRDefault="00320112" w:rsidP="00320112">
      <w:pPr>
        <w:pStyle w:val="a3"/>
        <w:spacing w:before="34" w:after="34"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32"/>
          <w:szCs w:val="32"/>
        </w:rPr>
        <w:t>«Развитие мелкой моторики как средство формирования речевой активности».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Современный ребенок испытывает недостаток тактильных, слуховых, обонятельных ощущений. Порой он воспринимает окружающий мир линейно, однобоко. Известно, что чем большее число сенсорных систем задействовано в процессе воспитания и обучения ребенка, тем успешнее и эффективнее происходит его развитие. Между тем в современной жизни, создается дефицит сенсорного опыта детей.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умений. По умелости детской руки специалисты на основе современных исследований делают вывод об особенностях развития ЦНС и ее святая святых - мозга. Учеными доказано, что мелкая моторика и координация движений пальцев рук находятся в тесной связи с развитием речи и мышления ребенка.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Влияние ручных действий на развитие мозга было известно с давних времен.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а, значит, речь ребенка.</w:t>
      </w:r>
    </w:p>
    <w:p w:rsidR="00320112" w:rsidRDefault="00320112" w:rsidP="00320112">
      <w:pPr>
        <w:pStyle w:val="a3"/>
        <w:spacing w:before="34" w:after="34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Сегодня отмечаются тенденции ухудшения развития мелкой моторики у дошкольников. Дети, имеющие низкий уровень развития мелкой моторики, испытывают трудности в обучении, они медлительны, тонкие дифференцированные движения даются им с трудом, графические навыки формируются более длительное время, переключаемость и последовательность движений нарушены.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того</w:t>
      </w:r>
      <w:proofErr w:type="gramStart"/>
      <w:r>
        <w:rPr>
          <w:rFonts w:cs="Times New Roman"/>
          <w:color w:val="000000"/>
          <w:sz w:val="28"/>
          <w:szCs w:val="28"/>
        </w:rPr>
        <w:t>,</w:t>
      </w:r>
      <w:proofErr w:type="gramEnd"/>
      <w:r>
        <w:rPr>
          <w:rFonts w:cs="Times New Roman"/>
          <w:color w:val="000000"/>
          <w:sz w:val="28"/>
          <w:szCs w:val="28"/>
        </w:rPr>
        <w:t xml:space="preserve"> чтобы ясно представить себе, как влияет динамика развития мелкой моторики на речь и мышление ребенка, нужно проследить это влияние на всех этапах становления речи дошкольников.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Выделяют три критических периода формирования речевой функции. Рассмотрим их по порядку.</w:t>
      </w:r>
    </w:p>
    <w:p w:rsidR="00320112" w:rsidRDefault="00320112" w:rsidP="00320112">
      <w:pPr>
        <w:pStyle w:val="a3"/>
        <w:spacing w:before="34" w:after="34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Первый, когда формируются предпосылки речи и начинается речевое развитие </w:t>
      </w:r>
      <w:r>
        <w:rPr>
          <w:rFonts w:cs="Times New Roman"/>
          <w:i/>
          <w:color w:val="000000"/>
          <w:sz w:val="28"/>
          <w:szCs w:val="28"/>
        </w:rPr>
        <w:t>(до двух лет)</w:t>
      </w:r>
      <w:r>
        <w:rPr>
          <w:rFonts w:cs="Times New Roman"/>
          <w:color w:val="000000"/>
          <w:sz w:val="28"/>
          <w:szCs w:val="28"/>
        </w:rPr>
        <w:t xml:space="preserve">. На этом этапе ведущей формой деятельности, стимулирующей речевое развитие дошкольника, является предметно-действенное общение с взрослым. Для успешного развития зрительного и слухового сосредоточения, внимания к речи и ее понимания, ребенок должен видеть предмет и одновременно слышать его название, трогать его и выполнять с ним различные действия </w:t>
      </w:r>
      <w:r>
        <w:rPr>
          <w:rFonts w:cs="Times New Roman"/>
          <w:i/>
          <w:color w:val="000000"/>
          <w:sz w:val="28"/>
          <w:szCs w:val="28"/>
        </w:rPr>
        <w:t>(гладить, катать в машине и т. д.)</w:t>
      </w:r>
      <w:r>
        <w:rPr>
          <w:rFonts w:cs="Times New Roman"/>
          <w:color w:val="000000"/>
          <w:sz w:val="28"/>
          <w:szCs w:val="28"/>
        </w:rPr>
        <w:t>. Чем больше ребенок будет соприкасаться с предметом, тем успешнее будет развиваться его реакция на слово, обозначающее этот предмет.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этот период развитию мелкой моторики способствуют индивидуально проводимые упражнения по нанизыванию колец пирамидки, выкладыванию мозаики, палочек и т. п. Из палочек можно выложить дорожку, домик, забор, елочку и пр. Сначала нужно давать детям крупные палочки, постепенно уменьшая их размер. При этом нужно учить детей правильно захватывать предметы - тремя пальцами </w:t>
      </w:r>
      <w:r>
        <w:rPr>
          <w:rFonts w:cs="Times New Roman"/>
          <w:i/>
          <w:color w:val="000000"/>
          <w:sz w:val="28"/>
          <w:szCs w:val="28"/>
        </w:rPr>
        <w:t>(большим, указательным и средним)</w:t>
      </w:r>
      <w:r>
        <w:rPr>
          <w:rFonts w:cs="Times New Roman"/>
          <w:color w:val="000000"/>
          <w:sz w:val="28"/>
          <w:szCs w:val="28"/>
        </w:rPr>
        <w:t>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Кроме упражнений с предметами, развитие мелкой моторики также осуществляется в играх с пальцами </w:t>
      </w:r>
      <w:r>
        <w:rPr>
          <w:rFonts w:cs="Times New Roman"/>
          <w:i/>
          <w:color w:val="000000"/>
          <w:sz w:val="28"/>
          <w:szCs w:val="28"/>
        </w:rPr>
        <w:t>(«Сорока», «Ладушки» и т. д.)</w:t>
      </w:r>
      <w:r>
        <w:rPr>
          <w:rFonts w:cs="Times New Roman"/>
          <w:color w:val="000000"/>
          <w:sz w:val="28"/>
          <w:szCs w:val="28"/>
        </w:rPr>
        <w:t> и в специальных упражнениях, в которых взрослый поочередно поднимает и опускает все пальцы сначала одной, а затем другой руки ребенка, проводит сгибание и разгибание пальцев.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Второй критический период в развитии речевой функции - 3 года, когда интенсивно развивается связная речь. В это время бурно проявляется инициативное общение с взрослым </w:t>
      </w:r>
      <w:r>
        <w:rPr>
          <w:rFonts w:cs="Times New Roman"/>
          <w:i/>
          <w:color w:val="000000"/>
          <w:sz w:val="28"/>
          <w:szCs w:val="28"/>
        </w:rPr>
        <w:t>(«возраст почемучек»)</w:t>
      </w:r>
      <w:r>
        <w:rPr>
          <w:rFonts w:cs="Times New Roman"/>
          <w:color w:val="000000"/>
          <w:sz w:val="28"/>
          <w:szCs w:val="28"/>
        </w:rPr>
        <w:t>. Большое значение для развития речи на данном возрастном этапе имеет сенсорное воспитание и развитие игровой деятельности. Игра становится ведущей формой деятельности, в процессе которой происходит интенсивное развитие речи.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Во время обучения игре дети овладевают способами действий и теми словами, которыми взрослый сопровождает показ предметов, действий, </w:t>
      </w:r>
      <w:r>
        <w:rPr>
          <w:rFonts w:cs="Times New Roman"/>
          <w:color w:val="000000"/>
          <w:sz w:val="28"/>
          <w:szCs w:val="28"/>
        </w:rPr>
        <w:lastRenderedPageBreak/>
        <w:t>отношений.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самостоятельном пользовании детей должны быть разнообразные наборы игрушек и пособий для развития тонкой моторики, конструирования и пр.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развития тонкой моторики в этом возрасте используются игры с мячами, пирамидками, различными вкладышами, куклами и др. сюжетными игрушками. Активное манипулирование детьми сюжетными игрушками создает предпосылки для возникновения сюжетно-ролевой игры.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Трудовая деятельность трехлетних детей ограничена. В основном она не выходит за пределы самообслуживания. Обучение навыкам самообслуживания тесно связано с решением специальных задач, в частности, с развитием мелкой моторики. Вообще, все режимные моменты благоприятны для организации правильного речевого общения. Все они непосредственно связаны с какими-то реальными объектами, по поводу которых можно организовать разговор с детьми. При этом формируется определенный круг знаний и представлений, активизируется речь детей.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Занятия по рисованию, лепке, аппликации, ручному труду в детском саду объединяются под названием изобразительная или продуктивная деятельность. Значение продуктивной деятельности велико и многогранно. Наряду с решением основных для этого вида деятельности задач, здесь можно успешно осуществлять и развитие речи детей. В продуктивной деятельности значительно быстрее происходит развитие восприятия и осознания речи детьми, т. к. речь приобретает действительно практическую направленность.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занятиях изобразительной деятельностью должно наблюдаться тесное вплетение в нее игры и речи ребенка. Дети «дорисовывают» словами то, что они не могут изобразить. Необходимо специально воспитывать у них умение воспринимать речь в процессе рисования, а затем и совмещать с речью свою </w:t>
      </w:r>
      <w:r>
        <w:rPr>
          <w:rFonts w:cs="Times New Roman"/>
          <w:color w:val="000000"/>
          <w:sz w:val="28"/>
          <w:szCs w:val="28"/>
        </w:rPr>
        <w:lastRenderedPageBreak/>
        <w:t>деятельность. Синтез речевой и продуктивной деятельности поставит детей в условия, побуждающие их общаться, ориентироваться на действия и высказывания сверстников, принимая позицию партнера.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И, наконец, к 5-6 году жизни у ребенка формируется абстрактное мышление. Ведущая прежде игровая деятельность постепенно замещается учебной, которая в школе составляет основу совершенствования устной и развития письменной речи детей. Одной из главных задач на данном возрастном этапе является формирование правильного захвата орудия письма и правильное распределение мышечной нагрузки.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Этому как нельзя лучше способствуют различные виды пальчиковых гимнастик, вырезывание, выкладывание узоров и букв из различных материалов (счетных палочек, крупы, семян фасоли, проволоки и т. д., игры с пластилином, бумагой.</w:t>
      </w:r>
      <w:proofErr w:type="gramEnd"/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Логично предположить, что все перечисленные методы и приемы, направленные на развитие у детей мелкой моторики, не осуществимы без наличия определенных материалов и оборудования. На решение этих задач направлено создание сенсомоторного уголка в каждой группе детского сада.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Сенсомоторный уголок в условиях детского сада - это адаптированный вариант сенсорной комнаты без приобретения дорогостоящего оборудования.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организации сенсомоторного уголка в первую очередь необходимо выбрать место его расположения в группе. Оно должно быть удобным для доступа детей. Дизайн уголка должен соответствовать общему наполнению группы. Особое внимание стоит уделить подбору сенсомоторных объектов: они должны быть безопасными для жизни и здоровья детей.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Примерный перечень материалов:</w:t>
      </w:r>
    </w:p>
    <w:p w:rsidR="00320112" w:rsidRDefault="00320112" w:rsidP="00320112">
      <w:pPr>
        <w:pStyle w:val="a3"/>
        <w:numPr>
          <w:ilvl w:val="0"/>
          <w:numId w:val="1"/>
        </w:numPr>
        <w:tabs>
          <w:tab w:val="clear" w:pos="720"/>
          <w:tab w:val="left" w:pos="707"/>
        </w:tabs>
        <w:spacing w:before="23" w:after="23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Природный материа</w:t>
      </w:r>
      <w:proofErr w:type="gramStart"/>
      <w:r>
        <w:rPr>
          <w:rFonts w:cs="Times New Roman"/>
          <w:color w:val="000000"/>
          <w:sz w:val="28"/>
          <w:szCs w:val="28"/>
        </w:rPr>
        <w:t>л</w:t>
      </w:r>
      <w:r>
        <w:rPr>
          <w:rFonts w:cs="Times New Roman"/>
          <w:i/>
          <w:color w:val="000000"/>
          <w:sz w:val="28"/>
          <w:szCs w:val="28"/>
        </w:rPr>
        <w:t>(</w:t>
      </w:r>
      <w:proofErr w:type="gramEnd"/>
      <w:r>
        <w:rPr>
          <w:rFonts w:cs="Times New Roman"/>
          <w:i/>
          <w:color w:val="000000"/>
          <w:sz w:val="28"/>
          <w:szCs w:val="28"/>
        </w:rPr>
        <w:t>горох, орехи, фасоль, каштаны, крупа, шишки, камни, песок)</w:t>
      </w:r>
      <w:r>
        <w:rPr>
          <w:rFonts w:cs="Times New Roman"/>
          <w:color w:val="000000"/>
          <w:sz w:val="28"/>
          <w:szCs w:val="28"/>
        </w:rPr>
        <w:t>.</w:t>
      </w:r>
    </w:p>
    <w:p w:rsidR="00320112" w:rsidRDefault="00320112" w:rsidP="00320112">
      <w:pPr>
        <w:pStyle w:val="a3"/>
        <w:numPr>
          <w:ilvl w:val="0"/>
          <w:numId w:val="1"/>
        </w:numPr>
        <w:tabs>
          <w:tab w:val="clear" w:pos="720"/>
          <w:tab w:val="left" w:pos="707"/>
        </w:tabs>
        <w:spacing w:before="23" w:after="23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Бытовые материал</w:t>
      </w:r>
      <w:proofErr w:type="gramStart"/>
      <w:r>
        <w:rPr>
          <w:rFonts w:cs="Times New Roman"/>
          <w:color w:val="000000"/>
          <w:sz w:val="28"/>
          <w:szCs w:val="28"/>
        </w:rPr>
        <w:t>ы</w:t>
      </w:r>
      <w:r>
        <w:rPr>
          <w:rFonts w:cs="Times New Roman"/>
          <w:i/>
          <w:color w:val="000000"/>
          <w:sz w:val="28"/>
          <w:szCs w:val="28"/>
        </w:rPr>
        <w:t>(</w:t>
      </w:r>
      <w:proofErr w:type="gramEnd"/>
      <w:r>
        <w:rPr>
          <w:rFonts w:cs="Times New Roman"/>
          <w:i/>
          <w:color w:val="000000"/>
          <w:sz w:val="28"/>
          <w:szCs w:val="28"/>
        </w:rPr>
        <w:t>шестигранные карандаши, веревки, прищепки, катушки, шнурки, пуговицы, липучки)</w:t>
      </w:r>
      <w:r>
        <w:rPr>
          <w:rFonts w:cs="Times New Roman"/>
          <w:color w:val="000000"/>
          <w:sz w:val="28"/>
          <w:szCs w:val="28"/>
        </w:rPr>
        <w:t>.</w:t>
      </w:r>
    </w:p>
    <w:p w:rsidR="00320112" w:rsidRDefault="00320112" w:rsidP="00320112">
      <w:pPr>
        <w:pStyle w:val="a3"/>
        <w:numPr>
          <w:ilvl w:val="0"/>
          <w:numId w:val="1"/>
        </w:numPr>
        <w:tabs>
          <w:tab w:val="clear" w:pos="720"/>
          <w:tab w:val="left" w:pos="707"/>
        </w:tabs>
        <w:spacing w:before="23" w:after="23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Дидактические игры и материалы </w:t>
      </w:r>
      <w:r>
        <w:rPr>
          <w:rFonts w:cs="Times New Roman"/>
          <w:i/>
          <w:color w:val="000000"/>
          <w:sz w:val="28"/>
          <w:szCs w:val="28"/>
        </w:rPr>
        <w:t xml:space="preserve">(объемные и плоскостные </w:t>
      </w:r>
      <w:proofErr w:type="spellStart"/>
      <w:r>
        <w:rPr>
          <w:rFonts w:cs="Times New Roman"/>
          <w:i/>
          <w:color w:val="000000"/>
          <w:sz w:val="28"/>
          <w:szCs w:val="28"/>
        </w:rPr>
        <w:t>паззлы</w:t>
      </w:r>
      <w:proofErr w:type="spellEnd"/>
      <w:r>
        <w:rPr>
          <w:rFonts w:cs="Times New Roman"/>
          <w:i/>
          <w:color w:val="000000"/>
          <w:sz w:val="28"/>
          <w:szCs w:val="28"/>
        </w:rPr>
        <w:t>, различные мозаики, шнуровки, конструкторы)</w:t>
      </w:r>
      <w:r>
        <w:rPr>
          <w:rFonts w:cs="Times New Roman"/>
          <w:color w:val="000000"/>
          <w:sz w:val="28"/>
          <w:szCs w:val="28"/>
        </w:rPr>
        <w:t>.</w:t>
      </w:r>
    </w:p>
    <w:p w:rsidR="00320112" w:rsidRDefault="00320112" w:rsidP="00320112">
      <w:pPr>
        <w:pStyle w:val="a3"/>
        <w:numPr>
          <w:ilvl w:val="0"/>
          <w:numId w:val="1"/>
        </w:numPr>
        <w:tabs>
          <w:tab w:val="clear" w:pos="720"/>
          <w:tab w:val="left" w:pos="707"/>
        </w:tabs>
        <w:spacing w:before="23" w:after="23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Кусочки меха, шелка, наждачная и бархатная бумага.</w:t>
      </w:r>
    </w:p>
    <w:p w:rsidR="00320112" w:rsidRDefault="00320112" w:rsidP="00320112">
      <w:pPr>
        <w:pStyle w:val="a3"/>
        <w:numPr>
          <w:ilvl w:val="0"/>
          <w:numId w:val="1"/>
        </w:numPr>
        <w:tabs>
          <w:tab w:val="clear" w:pos="720"/>
          <w:tab w:val="left" w:pos="707"/>
        </w:tabs>
        <w:spacing w:before="23" w:after="23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Предметы для создания холодного и горячего </w:t>
      </w:r>
      <w:r>
        <w:rPr>
          <w:rFonts w:cs="Times New Roman"/>
          <w:i/>
          <w:color w:val="000000"/>
          <w:sz w:val="28"/>
          <w:szCs w:val="28"/>
        </w:rPr>
        <w:t>(грелки, формочки для льда)</w:t>
      </w:r>
      <w:r>
        <w:rPr>
          <w:rFonts w:cs="Times New Roman"/>
          <w:color w:val="000000"/>
          <w:sz w:val="28"/>
          <w:szCs w:val="28"/>
        </w:rPr>
        <w:t>.</w:t>
      </w:r>
    </w:p>
    <w:p w:rsidR="00320112" w:rsidRDefault="00320112" w:rsidP="00320112">
      <w:pPr>
        <w:pStyle w:val="a3"/>
        <w:numPr>
          <w:ilvl w:val="0"/>
          <w:numId w:val="1"/>
        </w:numPr>
        <w:tabs>
          <w:tab w:val="clear" w:pos="720"/>
          <w:tab w:val="left" w:pos="707"/>
        </w:tabs>
        <w:spacing w:before="23" w:after="23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Выпуклые буквы, цифры, различные по форме мелкие предметы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 приемы работы по развитию мелкой моторики проводятся параллельно, они дополняют друг друга, а их чередование делает занятия с дошкольниками эмоционально насыщенными.</w:t>
      </w:r>
    </w:p>
    <w:p w:rsidR="00320112" w:rsidRDefault="00320112" w:rsidP="00320112">
      <w:pPr>
        <w:pStyle w:val="a3"/>
        <w:spacing w:before="34" w:after="34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Чем «умнее» руки, тем умнее ребенок, но умелыми пальцы становятся не сразу. Главное помнить золотое правило: игры и упражнения, всевозможные пальчиковые разминки должны проводиться систематически.</w:t>
      </w:r>
    </w:p>
    <w:p w:rsidR="00320112" w:rsidRDefault="00320112" w:rsidP="00320112">
      <w:pPr>
        <w:pStyle w:val="a3"/>
        <w:spacing w:before="34" w:after="34"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Итак, формируя и совершенствуя тонкую моторику пальцев рук, мы усложняем строение мозга, развиваем психику и интеллект ребенка. Через </w:t>
      </w:r>
      <w:r>
        <w:rPr>
          <w:sz w:val="28"/>
          <w:szCs w:val="28"/>
        </w:rPr>
        <w:t>развитие мелкой моторики мы совершенствуем психические процессы и речевую функцию ребенк</w:t>
      </w:r>
      <w:r>
        <w:rPr>
          <w:rFonts w:cs="Times New Roman"/>
          <w:color w:val="000000"/>
          <w:sz w:val="28"/>
          <w:szCs w:val="28"/>
        </w:rPr>
        <w:t>а.</w:t>
      </w:r>
    </w:p>
    <w:p w:rsidR="00320112" w:rsidRDefault="00320112" w:rsidP="00320112">
      <w:pPr>
        <w:pStyle w:val="a3"/>
        <w:spacing w:before="34" w:after="34" w:line="360" w:lineRule="auto"/>
        <w:rPr>
          <w:rFonts w:cs="Times New Roman"/>
          <w:color w:val="000000"/>
          <w:sz w:val="28"/>
          <w:szCs w:val="28"/>
        </w:rPr>
      </w:pPr>
    </w:p>
    <w:p w:rsidR="00320112" w:rsidRDefault="00320112" w:rsidP="00320112">
      <w:pPr>
        <w:pStyle w:val="a3"/>
        <w:spacing w:before="34" w:after="34" w:line="360" w:lineRule="auto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Подготовила воспитатель</w:t>
      </w:r>
    </w:p>
    <w:p w:rsidR="00320112" w:rsidRDefault="00320112" w:rsidP="00320112">
      <w:pPr>
        <w:pStyle w:val="a3"/>
        <w:spacing w:before="34" w:after="34" w:line="360" w:lineRule="auto"/>
        <w:jc w:val="right"/>
        <w:rPr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Межуева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П.М.</w:t>
      </w:r>
    </w:p>
    <w:p w:rsidR="00C04760" w:rsidRDefault="00C04760"/>
    <w:sectPr w:rsidR="00C04760" w:rsidSect="00C0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12"/>
    <w:rsid w:val="00320112"/>
    <w:rsid w:val="00C0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011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2011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7004</Characters>
  <Application>Microsoft Office Word</Application>
  <DocSecurity>0</DocSecurity>
  <Lines>58</Lines>
  <Paragraphs>16</Paragraphs>
  <ScaleCrop>false</ScaleCrop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2017-12-15T08:59:00Z</dcterms:created>
  <dcterms:modified xsi:type="dcterms:W3CDTF">2017-12-15T08:59:00Z</dcterms:modified>
</cp:coreProperties>
</file>