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B490E">
        <w:rPr>
          <w:rFonts w:ascii="Times New Roman" w:hAnsi="Times New Roman" w:cs="Times New Roman"/>
          <w:sz w:val="28"/>
          <w:szCs w:val="28"/>
        </w:rPr>
        <w:t>Дидактическая игра «Помоги куклам найти свои игрушки»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1. Закрепить у детей знания об основных цветах: красный, желтый, синий.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2. Учить подбирать предметы по цвету.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3. Воспитывать внимание, усидчивость.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4. Активизировать словарь детей словами: блюдце, шарики, красный, синий, желтый.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Материал к занятию: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мешочек, большой мишка, 3 куклы, одетых в однотонные платья красного, синего и желтого цветов, 3 блюдца и шарики тех же цветов, что и платья у куклы, подбор стихов о куклах.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Предшествующая работа: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Занятия по ознакомлению с цветом; дидактические игры с шарами различных цветов; занятия по конструированию с кубиками различных цветов.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кто-то к нам стучится в дверь. Вы посидите, а я посмотрю. (Из-за двери раздается рычание). Вношу мишку с мешком за плечами.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посмотрите, кто к нам пришел? (Миша)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к нам пришел мишка.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Он говорит ребятам: «Здравствуйте!» (Здравствуй, Миша!)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Посмотрите, какой он большой!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Какой, ребята, Миша? (большой)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Посмотрите, что нам принес Миша? (мешок)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мешок. Давайте посадим Мишку на стульчик и посмотрим, что лежит в мешке?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Только нужно сидеть на стульчике красиво, не шуметь, а то мешок не откроется.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Я буду Вас звать по одному, и Вы будете доставать то, что лежит в мешке. Хотите?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Пойдем ко мне Кристина. Вынимай то, что лежит в мешке. (Кристина вынимает куклу в красном платье с красным бантом)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Кто это? (кукла)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Представляю куклу в стихотворной форме: Красный бант на голове, Красненькое платьице.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lastRenderedPageBreak/>
        <w:t>Куклу Таню нарядила, Кукле очень нравится.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Какого цвета платье? Какого цвета бант? (красного)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 красного. Давайте куклу посадим на стульчик и посмотрим, что еще есть в мешочке.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Подойди ко мне, Катя К. Вынимай из мешка то, что там есть. (Катя вынимает куклу в синем платье, с синим бантом)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А это кто, ребята? (Тоже кукла)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Я так же представляю детям куклу с помощью четверостишия: К нам пришла в синеньком платье,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С синим бантом кукла Катя</w:t>
      </w:r>
      <w:proofErr w:type="gramStart"/>
      <w:r w:rsidRPr="000B490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B490E">
        <w:rPr>
          <w:rFonts w:ascii="Times New Roman" w:hAnsi="Times New Roman" w:cs="Times New Roman"/>
          <w:sz w:val="28"/>
          <w:szCs w:val="28"/>
        </w:rPr>
        <w:t xml:space="preserve"> нами вместе поиграть, С нами петь и танцевать.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Какого цвета бант? Какого цвета платье? (синего)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синего. Давайте ее посадим рядом с куклой Таней, в красном платье. (Давайте)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но ведь еще что-то лежит в мешке, который нам принес Мишка. Настя иди, достань. (Настя вынимает еще одну куклу, но в желтом платье, с желтым бантом)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Я снова представляю куклу в стихотворной форме: Желтенькое платьице,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Лента желтая в косе. Кто не знает Машеньку? Машу знают все.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Какого цвета у Машеньки платье? Какого цвета бант? (желтого)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желтого. Мы и эту куклу посадим около кукол Кати и Тани.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 xml:space="preserve"> - Куклы сидят в ряд. Посмотрите ребята, каких красивых кукол нам принес Мишка, а когда они вместе, как красиво, будто солнышко яркое светит.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У каждой куклы есть свои игрушки: шарики, но они все перепутались и нам нужно помочь куклам отыскать игрушки.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поможем куклам?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На этом столе стоят коробочка с шариками красного, синего и желтого цветов. Нужно шарики разложить в блюдца соответствующих цветов. Поставить блюдца с шариками около кукол, платья у которых таких же цветов.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Иди ко мне, Миша. Возьми из коробки синий шарик и положи в синее блюдце.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Какого цвета, Миша, у тебя шарик? (синего)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а в какое блюдце Миша положил шарик? (</w:t>
      </w:r>
      <w:proofErr w:type="gramStart"/>
      <w:r w:rsidRPr="000B49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490E">
        <w:rPr>
          <w:rFonts w:ascii="Times New Roman" w:hAnsi="Times New Roman" w:cs="Times New Roman"/>
          <w:sz w:val="28"/>
          <w:szCs w:val="28"/>
        </w:rPr>
        <w:t xml:space="preserve"> синее)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синее.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Иди ко мне, Кристина. Возьми один шарик из двух оставшихся. Как ты думаешь, какого цвета этот шарик? (желтого)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ребята?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lastRenderedPageBreak/>
        <w:t>- Молодец, Кристина, этот шарик желтого цвета. А теперь положи его в желтое блюдце.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правильно ли Кристина положила шарик? (Да). Какого цвета блюдце? (желтого)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А теперь, подойди ко мне Артем. Возьми шарик красного цвета и положи его в красное блюдце.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Какого цвета у тебя, Артем, шарик? (красного)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в блюдце какого цвета положил Артем красный шарик? (красного)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Молодцы ребятишки, правильно разложили шарики по блюдцам. А теперь ко мне подойдет Катя, возьмет синее блюдце с шариками и отнесет его к кукле в синем платье, с синим бантом.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Ребята, какого цвета Катя взяла блюдце? (синего)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490E">
        <w:rPr>
          <w:rFonts w:ascii="Times New Roman" w:hAnsi="Times New Roman" w:cs="Times New Roman"/>
          <w:sz w:val="28"/>
          <w:szCs w:val="28"/>
        </w:rPr>
        <w:t>- К кукле в каком платье она отнесла блюдце? (в синем)</w:t>
      </w:r>
      <w:proofErr w:type="gramEnd"/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Молодцы!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Настя, подойди к столу и возьми красное блюдце. Как ты думаешь, к какой кукле нужно отнести это блюдце? (к кукле в красном платье)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молодец.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 xml:space="preserve">- У нас осталось еще одно блюдце, желтого цвета. </w:t>
      </w:r>
      <w:proofErr w:type="gramStart"/>
      <w:r w:rsidRPr="000B490E">
        <w:rPr>
          <w:rFonts w:ascii="Times New Roman" w:hAnsi="Times New Roman" w:cs="Times New Roman"/>
          <w:sz w:val="28"/>
          <w:szCs w:val="28"/>
        </w:rPr>
        <w:t>К кукле в каком платье нужно отнести это блюдце с шариком? (в желтом)</w:t>
      </w:r>
      <w:proofErr w:type="gramEnd"/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Правильно, ребята. И сделает это Настя.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Настя, какого цвета шарик, блюдце и платье на кукле? (желтого)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Молодец, иди, отнеси это блюдце кукле.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Вот какую «большую» работу мы с Вами, ребята, проделали. Куклы остались довольны и Мишка тоже, потому что ребята правильно выполняли задания.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А теперь Мишка хочет с Вами поиграть. Будем играть?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Беру Мишку в руки, говорю слова: Мишка косолапый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Манит деток лапой,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Приглашает всех гулять,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В догонялки поиграть…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Дети убегают, Мишка их «догоняет», играем 2 раза.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Молодцы ребята, хорошо играли. Мишка не мог Вас догнать. А теперь ему пора домой, а кукол он оставит Вам, чтоб Вы могли с ними поиграть.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Хотите поиграть с куклами? (Да)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lastRenderedPageBreak/>
        <w:t>- Но, сначала давайте Мишке скажем «спасибо», (спасибо)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90E">
        <w:rPr>
          <w:rFonts w:ascii="Times New Roman" w:hAnsi="Times New Roman" w:cs="Times New Roman"/>
          <w:sz w:val="28"/>
          <w:szCs w:val="28"/>
        </w:rPr>
        <w:t>- До свидания, Миша, приходи к нам еще, нам было очень интересно и весело с тобой. (До свидания)</w:t>
      </w:r>
    </w:p>
    <w:p w:rsidR="00F36335" w:rsidRPr="000B490E" w:rsidRDefault="00F36335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B490E" w:rsidRDefault="000B490E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C6388" w:rsidRPr="000B490E" w:rsidRDefault="00FC6388" w:rsidP="000B490E">
      <w:pPr>
        <w:shd w:val="clear" w:color="auto" w:fill="FFFFFF"/>
        <w:spacing w:after="1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Игры по </w:t>
      </w:r>
      <w:proofErr w:type="spellStart"/>
      <w:r w:rsidRPr="000B490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сенсорике</w:t>
      </w:r>
      <w:proofErr w:type="spellEnd"/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Дидактические игры по сенсорному развитию своими руками.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86375" cy="3952875"/>
            <wp:effectExtent l="19050" t="0" r="9525" b="0"/>
            <wp:docPr id="7" name="Рисунок 7" descr="Игры по сенсо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по сенсорик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«Умный ёжик»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Развитие тактильного восприятия, мелкой моторики рук.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95900" cy="3962400"/>
            <wp:effectExtent l="19050" t="0" r="0" b="0"/>
            <wp:docPr id="8" name="Рисунок 8" descr="http://www.maam.ru/upload/blogs/detsad-219057-140058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19057-1400589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295900" cy="3962400"/>
            <wp:effectExtent l="19050" t="0" r="0" b="0"/>
            <wp:docPr id="9" name="Рисунок 9" descr="http://www.maam.ru/upload/blogs/detsad-219057-140058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19057-1400589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«Волшебный кружок»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Цель: Учить детей группировать предметы по цвету. </w:t>
      </w:r>
      <w:proofErr w:type="gramStart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Закреплять знания о геометрических фигурах (круг, квадрат, треугольник) о понятии «много» - «один», «большой» - «маленький».</w:t>
      </w:r>
      <w:proofErr w:type="gramEnd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Развивать мелкую моторику.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95900" cy="3962400"/>
            <wp:effectExtent l="19050" t="0" r="0" b="0"/>
            <wp:docPr id="10" name="Рисунок 10" descr="http://www.maam.ru/upload/blogs/detsad-219057-140058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19057-1400589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295900" cy="3962400"/>
            <wp:effectExtent l="19050" t="0" r="0" b="0"/>
            <wp:docPr id="11" name="Рисунок 11" descr="http://www.maam.ru/upload/blogs/detsad-219057-140058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19057-1400589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«Жучки»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Знакомить детей с величиной в ходе практических действий с игрушками; с понятием «самый большой», «меньше», «самый маленький». Учить детей различать количество предметов, обозначать количество словами</w:t>
      </w:r>
      <w:proofErr w:type="gramStart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:</w:t>
      </w:r>
      <w:proofErr w:type="gramEnd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«один», «мало», «много», «ни одного».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95900" cy="3962400"/>
            <wp:effectExtent l="19050" t="0" r="0" b="0"/>
            <wp:docPr id="12" name="Рисунок 12" descr="http://www.maam.ru/upload/blogs/detsad-219057-140058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19057-1400589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«Найди домик мышонку»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Цель: </w:t>
      </w:r>
      <w:proofErr w:type="gramStart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Формировать умение различать и правильно называть основные цвета;</w:t>
      </w:r>
      <w:proofErr w:type="gramEnd"/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учить совмещать мышку с норкой, производить соотносящие действия (ориентир по цвету, развивать мелкую моторику пальцев рук.</w:t>
      </w:r>
      <w:proofErr w:type="gramEnd"/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95900" cy="3962400"/>
            <wp:effectExtent l="19050" t="0" r="0" b="0"/>
            <wp:docPr id="13" name="Рисунок 13" descr="http://www.maam.ru/upload/blogs/detsad-219057-14005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19057-140059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«Найди пару»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Учить детей различать цвета и использовать названия цветов в речи. Учить понимать слова «цвет», «такой», «не такой», «разные», соотносить предметы по цвету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Развивать мелкую моторику рук, цветовое восприятие, внимание.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686300" cy="3506296"/>
            <wp:effectExtent l="19050" t="0" r="0" b="0"/>
            <wp:docPr id="14" name="Рисунок 14" descr="http://www.maam.ru/upload/blogs/detsad-219057-14005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19057-140059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Дидактическая игра «Ласковое солнышко»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Научить ребенка завязывать и развязывать бантик</w:t>
      </w:r>
      <w:proofErr w:type="gramStart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и-</w:t>
      </w:r>
      <w:proofErr w:type="gramEnd"/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«лучики», развивать внимание, усидчивость. У солнышка подвижные брови и ротик. Учить ребёнка узнавать эмоции: «весёлое солнышко», «грустное солнышко»</w:t>
      </w:r>
    </w:p>
    <w:p w:rsidR="00FC6388" w:rsidRPr="000B490E" w:rsidRDefault="00FC6388" w:rsidP="000B490E">
      <w:pPr>
        <w:shd w:val="clear" w:color="auto" w:fill="FFFFFF"/>
        <w:spacing w:after="7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772025" cy="3570436"/>
            <wp:effectExtent l="19050" t="0" r="9525" b="0"/>
            <wp:docPr id="15" name="Рисунок 15" descr="http://www.maam.ru/upload/blogs/detsad-219057-140059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19057-140059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Дидактическая игра «Солнышко лучистое»</w:t>
      </w:r>
    </w:p>
    <w:p w:rsidR="00FC6388" w:rsidRPr="000B490E" w:rsidRDefault="00FC6388" w:rsidP="000B49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B490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Познакомить детей с таким свойством величины, как длина; с понятием «длинный», «короткий». Учить детей использовать знания о величине - ширине, используя слова «широкий», «узкий».</w:t>
      </w:r>
    </w:p>
    <w:p w:rsidR="00FC6388" w:rsidRPr="000B490E" w:rsidRDefault="00FC6388" w:rsidP="000B49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6388" w:rsidRPr="000B490E" w:rsidSect="000B490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A7F"/>
    <w:rsid w:val="000B490E"/>
    <w:rsid w:val="00862A7F"/>
    <w:rsid w:val="00A61739"/>
    <w:rsid w:val="00B86753"/>
    <w:rsid w:val="00D93FD4"/>
    <w:rsid w:val="00F36335"/>
    <w:rsid w:val="00F878ED"/>
    <w:rsid w:val="00FC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ED"/>
  </w:style>
  <w:style w:type="paragraph" w:styleId="1">
    <w:name w:val="heading 1"/>
    <w:basedOn w:val="a"/>
    <w:link w:val="10"/>
    <w:uiPriority w:val="9"/>
    <w:qFormat/>
    <w:rsid w:val="00862A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A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36335"/>
    <w:rPr>
      <w:i/>
      <w:iCs/>
    </w:rPr>
  </w:style>
  <w:style w:type="character" w:styleId="a5">
    <w:name w:val="Hyperlink"/>
    <w:basedOn w:val="a0"/>
    <w:uiPriority w:val="99"/>
    <w:semiHidden/>
    <w:unhideWhenUsed/>
    <w:rsid w:val="00F3633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8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99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30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15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99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6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755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859271741">
              <w:marLeft w:val="0"/>
              <w:marRight w:val="0"/>
              <w:marTop w:val="0"/>
              <w:marBottom w:val="0"/>
              <w:divBdr>
                <w:top w:val="single" w:sz="2" w:space="0" w:color="B1B1B1"/>
                <w:left w:val="single" w:sz="2" w:space="0" w:color="B1B1B1"/>
                <w:bottom w:val="single" w:sz="2" w:space="0" w:color="B1B1B1"/>
                <w:right w:val="single" w:sz="2" w:space="0" w:color="B1B1B1"/>
              </w:divBdr>
            </w:div>
            <w:div w:id="781463306">
              <w:marLeft w:val="0"/>
              <w:marRight w:val="0"/>
              <w:marTop w:val="0"/>
              <w:marBottom w:val="0"/>
              <w:divBdr>
                <w:top w:val="single" w:sz="2" w:space="0" w:color="B1B1B1"/>
                <w:left w:val="single" w:sz="2" w:space="0" w:color="B1B1B1"/>
                <w:bottom w:val="single" w:sz="2" w:space="0" w:color="B1B1B1"/>
                <w:right w:val="single" w:sz="2" w:space="0" w:color="B1B1B1"/>
              </w:divBdr>
            </w:div>
            <w:div w:id="959920990">
              <w:marLeft w:val="0"/>
              <w:marRight w:val="0"/>
              <w:marTop w:val="0"/>
              <w:marBottom w:val="0"/>
              <w:divBdr>
                <w:top w:val="single" w:sz="2" w:space="0" w:color="B1B1B1"/>
                <w:left w:val="single" w:sz="2" w:space="0" w:color="B1B1B1"/>
                <w:bottom w:val="single" w:sz="2" w:space="0" w:color="B1B1B1"/>
                <w:right w:val="single" w:sz="2" w:space="0" w:color="B1B1B1"/>
              </w:divBdr>
            </w:div>
          </w:divsChild>
        </w:div>
      </w:divsChild>
    </w:div>
    <w:div w:id="16834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Рыжик</dc:creator>
  <cp:keywords/>
  <dc:description/>
  <cp:lastModifiedBy>ПК</cp:lastModifiedBy>
  <cp:revision>6</cp:revision>
  <dcterms:created xsi:type="dcterms:W3CDTF">2015-03-25T16:00:00Z</dcterms:created>
  <dcterms:modified xsi:type="dcterms:W3CDTF">2016-12-18T08:56:00Z</dcterms:modified>
</cp:coreProperties>
</file>