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E" w:rsidRDefault="00E9774E" w:rsidP="00E9774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3C47E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Помогите ребенку  укрепить</w:t>
      </w:r>
      <w:r w:rsidRPr="003C47EA">
        <w:rPr>
          <w:rFonts w:ascii="Times New Roman" w:hAnsi="Times New Roman" w:cs="Times New Roman"/>
          <w:iCs/>
          <w:sz w:val="28"/>
          <w:szCs w:val="28"/>
          <w:u w:val="single"/>
        </w:rPr>
        <w:t>  </w:t>
      </w:r>
      <w:r w:rsidRPr="003C47E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здоровье!</w:t>
      </w:r>
    </w:p>
    <w:p w:rsidR="00E9774E" w:rsidRPr="003C47EA" w:rsidRDefault="00E9774E" w:rsidP="00E97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соответствовать  которым могут только здоровые дети. А о здоровье можно говорить не только при отсутствии каких-либо заболеваний, но и при условии гармоничного нервно-психического развития, высокой умственной и физической работоспособности. Вместе с тем результаты научных исследований свидетельствуют: уже в дошкольном возрасте здоровых детей становится все меньше. Известно, что здоровье формируется под воздействием целого комплекса факторов (особенности внутриутробного развития, наследственная предрасположенность, социальные условия и др.). К наиболее значимым </w:t>
      </w:r>
      <w:r w:rsidRPr="003C47EA">
        <w:rPr>
          <w:rFonts w:ascii="Times New Roman" w:hAnsi="Times New Roman" w:cs="Times New Roman"/>
          <w:sz w:val="28"/>
          <w:szCs w:val="28"/>
          <w:u w:val="single"/>
        </w:rPr>
        <w:t>внешним факторам</w:t>
      </w:r>
      <w:r w:rsidRPr="003C47EA">
        <w:rPr>
          <w:rFonts w:ascii="Times New Roman" w:hAnsi="Times New Roman" w:cs="Times New Roman"/>
          <w:sz w:val="28"/>
          <w:szCs w:val="28"/>
        </w:rPr>
        <w:t xml:space="preserve">, определяющим развитие ребенка, относится </w:t>
      </w:r>
      <w:r w:rsidRPr="003C47EA">
        <w:rPr>
          <w:rFonts w:ascii="Times New Roman" w:hAnsi="Times New Roman" w:cs="Times New Roman"/>
          <w:sz w:val="28"/>
          <w:szCs w:val="28"/>
          <w:u w:val="single"/>
        </w:rPr>
        <w:t>семейное воспитание</w:t>
      </w:r>
      <w:r w:rsidRPr="003C47EA">
        <w:rPr>
          <w:rFonts w:ascii="Times New Roman" w:hAnsi="Times New Roman" w:cs="Times New Roman"/>
          <w:sz w:val="28"/>
          <w:szCs w:val="28"/>
        </w:rPr>
        <w:t>. Родители имеют возможность развивать личность ребенка, исходя из его индивидуальных возможностей, которые знают лучше, чем кто-либо другой. Они несут ответственность за его физическое, нравственное, умственное, социальное воспитание и развитие. Они хотят видеть своих детей здоровыми, жизнерадостными, активными, выносливыми, сильными, умными.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b/>
          <w:bCs/>
          <w:sz w:val="28"/>
          <w:szCs w:val="28"/>
        </w:rPr>
        <w:t>Важнейшим  условием</w:t>
      </w:r>
      <w:r w:rsidRPr="003C47EA">
        <w:rPr>
          <w:rFonts w:ascii="Times New Roman" w:hAnsi="Times New Roman" w:cs="Times New Roman"/>
          <w:sz w:val="28"/>
          <w:szCs w:val="28"/>
        </w:rPr>
        <w:t> воспитания здорового ребенка является </w:t>
      </w:r>
      <w:r w:rsidRPr="003C47EA">
        <w:rPr>
          <w:rFonts w:ascii="Times New Roman" w:hAnsi="Times New Roman" w:cs="Times New Roman"/>
          <w:sz w:val="28"/>
          <w:szCs w:val="28"/>
          <w:u w:val="single"/>
        </w:rPr>
        <w:t>двигательная</w:t>
      </w:r>
      <w:r w:rsidRPr="003C47EA">
        <w:rPr>
          <w:rFonts w:ascii="Times New Roman" w:hAnsi="Times New Roman" w:cs="Times New Roman"/>
          <w:sz w:val="28"/>
          <w:szCs w:val="28"/>
        </w:rPr>
        <w:t> </w:t>
      </w:r>
      <w:r w:rsidRPr="003C47EA">
        <w:rPr>
          <w:rFonts w:ascii="Times New Roman" w:hAnsi="Times New Roman" w:cs="Times New Roman"/>
          <w:sz w:val="28"/>
          <w:szCs w:val="28"/>
          <w:u w:val="single"/>
        </w:rPr>
        <w:t>активность</w:t>
      </w:r>
      <w:r w:rsidRPr="003C47EA">
        <w:rPr>
          <w:rFonts w:ascii="Times New Roman" w:hAnsi="Times New Roman" w:cs="Times New Roman"/>
          <w:sz w:val="28"/>
          <w:szCs w:val="28"/>
        </w:rPr>
        <w:t>, которая оказывает благоприятное воздействие на формирующийся организм. Двигательная активность детей 3-7 лет имеет ярко выраженные индивидуальные проявления, что определяется, прежде всего, индивидуально-типологическими особенностями нервной системы и физического развития, степенью самостоятельности ребенка и устойчивостью его интересов к определенным играм и физическим упражнениям. Значимая роль в формировании двигательной активности принадлежит взрослым. Многое зависит  от создания рационального двигательного режима в семье, включающего организованную и самостоятельную двигательную деятельность. К организованной деятельности относятся ежедневная утренняя гимнастика, подвижные игры и физические упражнения на воздухе и в помещении, а также совместные с родителями прогулки на детской площадке, в парке, лесу.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b/>
          <w:bCs/>
          <w:sz w:val="28"/>
          <w:szCs w:val="28"/>
        </w:rPr>
        <w:t>Родителям следует позаботиться о создании физкультурно-игровой среды.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 xml:space="preserve">Правильный подбор и рациональное использование физкультурного оборудования способствуют развитию двигательной сферы ребенка, </w:t>
      </w:r>
      <w:r w:rsidRPr="003C47EA">
        <w:rPr>
          <w:rFonts w:ascii="Times New Roman" w:hAnsi="Times New Roman" w:cs="Times New Roman"/>
          <w:sz w:val="28"/>
          <w:szCs w:val="28"/>
        </w:rPr>
        <w:lastRenderedPageBreak/>
        <w:t>позволяют более полно удовлетворить его потребность в движении, формируют базовые умения и навыки, расширяют возможности использования разных видов упражнений. Так, лазанье по гимнастической стенке, канату, ходьба на лыжах, езда на самокате, велосипеде значительно увеличивают амплитуду движений, </w:t>
      </w:r>
      <w:r w:rsidRPr="003C47EA">
        <w:rPr>
          <w:rFonts w:ascii="Times New Roman" w:hAnsi="Times New Roman" w:cs="Times New Roman"/>
          <w:sz w:val="28"/>
          <w:szCs w:val="28"/>
          <w:u w:val="single"/>
        </w:rPr>
        <w:t>улучшают гибкость опорно-двигательного</w:t>
      </w:r>
      <w:r w:rsidRPr="003C47EA">
        <w:rPr>
          <w:rFonts w:ascii="Times New Roman" w:hAnsi="Times New Roman" w:cs="Times New Roman"/>
          <w:sz w:val="28"/>
          <w:szCs w:val="28"/>
        </w:rPr>
        <w:t> </w:t>
      </w:r>
      <w:r w:rsidRPr="003C47EA">
        <w:rPr>
          <w:rFonts w:ascii="Times New Roman" w:hAnsi="Times New Roman" w:cs="Times New Roman"/>
          <w:sz w:val="28"/>
          <w:szCs w:val="28"/>
          <w:u w:val="single"/>
        </w:rPr>
        <w:t>аппарата</w:t>
      </w:r>
      <w:r w:rsidRPr="003C47EA">
        <w:rPr>
          <w:rFonts w:ascii="Times New Roman" w:hAnsi="Times New Roman" w:cs="Times New Roman"/>
          <w:sz w:val="28"/>
          <w:szCs w:val="28"/>
        </w:rPr>
        <w:t xml:space="preserve">. Упражнения с мячом, обручем, скакалкой, метание предметов в цель (серсо, </w:t>
      </w:r>
      <w:proofErr w:type="spellStart"/>
      <w:r w:rsidRPr="003C47EA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3C47EA">
        <w:rPr>
          <w:rFonts w:ascii="Times New Roman" w:hAnsi="Times New Roman" w:cs="Times New Roman"/>
          <w:sz w:val="28"/>
          <w:szCs w:val="28"/>
        </w:rPr>
        <w:t>) способствуют </w:t>
      </w:r>
      <w:r w:rsidRPr="003C47EA">
        <w:rPr>
          <w:rFonts w:ascii="Times New Roman" w:hAnsi="Times New Roman" w:cs="Times New Roman"/>
          <w:sz w:val="28"/>
          <w:szCs w:val="28"/>
          <w:u w:val="single"/>
        </w:rPr>
        <w:t>развитию быстроты двигательных реакций</w:t>
      </w:r>
      <w:r w:rsidRPr="003C47EA">
        <w:rPr>
          <w:rFonts w:ascii="Times New Roman" w:hAnsi="Times New Roman" w:cs="Times New Roman"/>
          <w:sz w:val="28"/>
          <w:szCs w:val="28"/>
        </w:rPr>
        <w:t>. Балансирование на крупном набивном мяче, балансире, катящемся цилиндре, ходьба по шнуру, палке и т.д</w:t>
      </w:r>
      <w:r w:rsidRPr="003C47EA">
        <w:rPr>
          <w:rFonts w:ascii="Times New Roman" w:hAnsi="Times New Roman" w:cs="Times New Roman"/>
          <w:sz w:val="28"/>
          <w:szCs w:val="28"/>
          <w:u w:val="single"/>
        </w:rPr>
        <w:t>. развивают координацию и ловкость</w:t>
      </w:r>
      <w:r w:rsidRPr="003C47EA">
        <w:rPr>
          <w:rFonts w:ascii="Times New Roman" w:hAnsi="Times New Roman" w:cs="Times New Roman"/>
          <w:sz w:val="28"/>
          <w:szCs w:val="28"/>
        </w:rPr>
        <w:t>. Прыжки на батуте, ходьба на лыжах, езда на велосипеде, самокате, катание на санках с горок способствуют </w:t>
      </w:r>
      <w:r w:rsidRPr="003C47EA">
        <w:rPr>
          <w:rFonts w:ascii="Times New Roman" w:hAnsi="Times New Roman" w:cs="Times New Roman"/>
          <w:sz w:val="28"/>
          <w:szCs w:val="28"/>
          <w:u w:val="single"/>
        </w:rPr>
        <w:t>развитию ловкости и выносливости.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  <w:u w:val="single"/>
        </w:rPr>
        <w:t>Для тренировки мышц плечевого пояса</w:t>
      </w:r>
      <w:r w:rsidRPr="003C47EA">
        <w:rPr>
          <w:rFonts w:ascii="Times New Roman" w:hAnsi="Times New Roman" w:cs="Times New Roman"/>
          <w:sz w:val="28"/>
          <w:szCs w:val="28"/>
        </w:rPr>
        <w:t> полезны упражнения с обручем и резиновым кольцом, различные виды ходьбы, повороты, приседания и т.д.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Езда на велосипеде, роликах, коньках, ходьба на лыжах стимулируют </w:t>
      </w:r>
      <w:r w:rsidRPr="003C47EA">
        <w:rPr>
          <w:rFonts w:ascii="Times New Roman" w:hAnsi="Times New Roman" w:cs="Times New Roman"/>
          <w:sz w:val="28"/>
          <w:szCs w:val="28"/>
          <w:u w:val="single"/>
        </w:rPr>
        <w:t>развитие мышц</w:t>
      </w:r>
      <w:r w:rsidRPr="003C47EA">
        <w:rPr>
          <w:rFonts w:ascii="Times New Roman" w:hAnsi="Times New Roman" w:cs="Times New Roman"/>
          <w:sz w:val="28"/>
          <w:szCs w:val="28"/>
        </w:rPr>
        <w:t> </w:t>
      </w:r>
      <w:r w:rsidRPr="003C47EA">
        <w:rPr>
          <w:rFonts w:ascii="Times New Roman" w:hAnsi="Times New Roman" w:cs="Times New Roman"/>
          <w:sz w:val="28"/>
          <w:szCs w:val="28"/>
          <w:u w:val="single"/>
        </w:rPr>
        <w:t>ног.</w:t>
      </w:r>
      <w:r w:rsidRPr="003C47EA">
        <w:rPr>
          <w:rFonts w:ascii="Times New Roman" w:hAnsi="Times New Roman" w:cs="Times New Roman"/>
          <w:sz w:val="28"/>
          <w:szCs w:val="28"/>
        </w:rPr>
        <w:t xml:space="preserve"> С целью укрепления стопы и профилактики плоскостопия используются </w:t>
      </w:r>
      <w:proofErr w:type="spellStart"/>
      <w:r w:rsidRPr="003C47EA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3C47EA">
        <w:rPr>
          <w:rFonts w:ascii="Times New Roman" w:hAnsi="Times New Roman" w:cs="Times New Roman"/>
          <w:sz w:val="28"/>
          <w:szCs w:val="28"/>
        </w:rPr>
        <w:t>, мелкие предметы (колечки, палочки, шарики для захвата их пальцами ног), ребристые доски. </w:t>
      </w:r>
      <w:r w:rsidRPr="003C47EA">
        <w:rPr>
          <w:rFonts w:ascii="Times New Roman" w:hAnsi="Times New Roman" w:cs="Times New Roman"/>
          <w:sz w:val="28"/>
          <w:szCs w:val="28"/>
          <w:u w:val="single"/>
        </w:rPr>
        <w:t>Формированию правильной осанки</w:t>
      </w:r>
      <w:r w:rsidRPr="003C47EA">
        <w:rPr>
          <w:rFonts w:ascii="Times New Roman" w:hAnsi="Times New Roman" w:cs="Times New Roman"/>
          <w:sz w:val="28"/>
          <w:szCs w:val="28"/>
        </w:rPr>
        <w:t> способствуют упражнения, выполняемые у стенки, упражнения с детским эспандером, гимнастической палкой и другими предметами.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  <w:u w:val="single"/>
        </w:rPr>
        <w:t>Родители должны позаботиться о разнообразии физкультурно</w:t>
      </w:r>
      <w:r w:rsidRPr="003C47EA">
        <w:rPr>
          <w:rFonts w:ascii="Times New Roman" w:hAnsi="Times New Roman" w:cs="Times New Roman"/>
          <w:sz w:val="28"/>
          <w:szCs w:val="28"/>
        </w:rPr>
        <w:t>-</w:t>
      </w:r>
      <w:r w:rsidRPr="003C47EA">
        <w:rPr>
          <w:rFonts w:ascii="Times New Roman" w:hAnsi="Times New Roman" w:cs="Times New Roman"/>
          <w:sz w:val="28"/>
          <w:szCs w:val="28"/>
          <w:u w:val="single"/>
        </w:rPr>
        <w:t>игровой среды в домашних условиях</w:t>
      </w:r>
      <w:r w:rsidRPr="003C47EA">
        <w:rPr>
          <w:rFonts w:ascii="Times New Roman" w:hAnsi="Times New Roman" w:cs="Times New Roman"/>
          <w:sz w:val="28"/>
          <w:szCs w:val="28"/>
        </w:rPr>
        <w:t>. Но, как правило, они больше внимания уделяют эстетике помещения, что, как и современные предпочтения старших дошкольников (компьютерные игры, видеокассеты, музыкальные диски), все больше ограничивает самостоятельную двигательную активность детей, а это отрицательно влияет на их здоровье и формирует малоподвижный образ жизни. Поэтому в домашних условиях, как бы это ни было трудно, необходимо иметь достаточное количество оборудования и пособий для обеспечения благоприятного уровня двигательной активности в процессе организованных и самостоятельных игр.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b/>
          <w:bCs/>
          <w:sz w:val="28"/>
          <w:szCs w:val="28"/>
        </w:rPr>
        <w:t> Одним из важных требований к отбору оборудования является безопасность использования -  его  устойчивость  и </w:t>
      </w:r>
      <w:r w:rsidRPr="003C47EA">
        <w:rPr>
          <w:rFonts w:ascii="Times New Roman" w:hAnsi="Times New Roman" w:cs="Times New Roman"/>
          <w:sz w:val="28"/>
          <w:szCs w:val="28"/>
        </w:rPr>
        <w:t> </w:t>
      </w:r>
      <w:r w:rsidRPr="003C47EA">
        <w:rPr>
          <w:rFonts w:ascii="Times New Roman" w:hAnsi="Times New Roman" w:cs="Times New Roman"/>
          <w:b/>
          <w:bCs/>
          <w:sz w:val="28"/>
          <w:szCs w:val="28"/>
        </w:rPr>
        <w:t>прочность.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 xml:space="preserve">         Для обеспечения страховки и предотвращения травматизма желательно иметь гимнастический мат. В комплекты оборудования советуем включать разные по величине предметы: крупногабаритные (гимнастическая лестница, мягкие модули, детские мини-стадионы) и мелкие (резиновые кольца, мячи, шары, обручи и т.д.). При создании физкультурно-игровой среды также </w:t>
      </w:r>
      <w:r w:rsidRPr="003C47EA">
        <w:rPr>
          <w:rFonts w:ascii="Times New Roman" w:hAnsi="Times New Roman" w:cs="Times New Roman"/>
          <w:sz w:val="28"/>
          <w:szCs w:val="28"/>
        </w:rPr>
        <w:lastRenderedPageBreak/>
        <w:t>старайтесь учитывать возрастные и индивидуальные особенности вашего ребенка, а также его интересы.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b/>
          <w:bCs/>
          <w:sz w:val="28"/>
          <w:szCs w:val="28"/>
        </w:rPr>
        <w:t>Для ребенка 4-7 лет можно приобрести какой-нибудь спортивно-игровой</w:t>
      </w:r>
      <w:r w:rsidRPr="003C47EA">
        <w:rPr>
          <w:rFonts w:ascii="Times New Roman" w:hAnsi="Times New Roman" w:cs="Times New Roman"/>
          <w:sz w:val="28"/>
          <w:szCs w:val="28"/>
        </w:rPr>
        <w:t> </w:t>
      </w:r>
      <w:r w:rsidRPr="003C47EA">
        <w:rPr>
          <w:rFonts w:ascii="Times New Roman" w:hAnsi="Times New Roman" w:cs="Times New Roman"/>
          <w:b/>
          <w:bCs/>
          <w:sz w:val="28"/>
          <w:szCs w:val="28"/>
        </w:rPr>
        <w:t>комплекс </w:t>
      </w:r>
      <w:r w:rsidRPr="003C47EA">
        <w:rPr>
          <w:rFonts w:ascii="Times New Roman" w:hAnsi="Times New Roman" w:cs="Times New Roman"/>
          <w:sz w:val="28"/>
          <w:szCs w:val="28"/>
        </w:rPr>
        <w:t>или самим оборудовать физкультурный уголок и постепенно дополнять его разными пособиями.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На комплексе можно выполнять самые разнообразные движения: лазанье по канату, подвесной лестнице; висы на перекладине, кольцах; качание на качелях и вертикальных лианах; удерживание равновесия на наклонной лесенке. При этом занятия могут носить сюжетно-игровой характер: «Поездка на парусном корабле», «Кругосветное путешествие», «Мы - спортсмены» и т.д. Это привлекает детей, создает у них положительный эмоциональный настрой, в результате чего они постепенно овладевают новыми и более сложными видами движений.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b/>
          <w:bCs/>
          <w:sz w:val="28"/>
          <w:szCs w:val="28"/>
        </w:rPr>
        <w:t>Надежным средством профилактики гиподинамии у детей 5-7 лет являются тренажеры</w:t>
      </w:r>
      <w:r w:rsidRPr="003C47EA">
        <w:rPr>
          <w:rFonts w:ascii="Times New Roman" w:hAnsi="Times New Roman" w:cs="Times New Roman"/>
          <w:sz w:val="28"/>
          <w:szCs w:val="28"/>
        </w:rPr>
        <w:t>. Кроме того, они способствуют развитию таких физических качеств, как быстрота, ловкость, гибкость, сила и общая выносливость.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  <w:u w:val="single"/>
        </w:rPr>
        <w:t>Для укрепления разных групп мышц и развития выносливости</w:t>
      </w:r>
      <w:r w:rsidRPr="003C47EA">
        <w:rPr>
          <w:rFonts w:ascii="Times New Roman" w:hAnsi="Times New Roman" w:cs="Times New Roman"/>
          <w:sz w:val="28"/>
          <w:szCs w:val="28"/>
        </w:rPr>
        <w:t> можно приобрести детские тренажеры: велотренажер - для укрепления мышц ног и развития выносливости; брусья - для укрепления мышц рук и брюшного пресса; скамью наклонную - для тренировки мышц брюшного пресса; тягу - для укрепления мышц рук и плечевого пояса, туловища.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Тренажеры можно расположить недалеко от свободной стены.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b/>
          <w:bCs/>
          <w:sz w:val="28"/>
          <w:szCs w:val="28"/>
        </w:rPr>
        <w:t>Помните:</w:t>
      </w:r>
      <w:r w:rsidRPr="003C47EA">
        <w:rPr>
          <w:rFonts w:ascii="Times New Roman" w:hAnsi="Times New Roman" w:cs="Times New Roman"/>
          <w:sz w:val="28"/>
          <w:szCs w:val="28"/>
        </w:rPr>
        <w:t> занятия на тренажерах повышают эмоциональный тонус детей, активизируют их двигательную и познавательную деятельность, формируют такие нравственно-волевые качества, как выдержка, решительность, смелость, самостоятельность, дисциплинированность. Кроме того, систематические занятия на тренажерах развивают любознательность, творческое воображение, бережное обращение с физкультурными пособиями.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 xml:space="preserve">Также можно приобрести тренажеры, которые не занимают много места и удобны в пользовании (их можно хранить в ящике, расположив его в углу комнаты): детский эспандер - для развития мышц плечевого пояса; диск «Здоровье» - для укрепления мышц туловища и ног. Гантели и гири - для укрепления рук и плечевого пояса; </w:t>
      </w:r>
      <w:proofErr w:type="spellStart"/>
      <w:r w:rsidRPr="003C47EA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3C47EA">
        <w:rPr>
          <w:rFonts w:ascii="Times New Roman" w:hAnsi="Times New Roman" w:cs="Times New Roman"/>
          <w:sz w:val="28"/>
          <w:szCs w:val="28"/>
        </w:rPr>
        <w:t xml:space="preserve"> «Колибри» - для профилактики плоскостопия и массажа ступней ног; мяч-</w:t>
      </w:r>
      <w:proofErr w:type="spellStart"/>
      <w:r w:rsidRPr="003C47EA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3C47EA">
        <w:rPr>
          <w:rFonts w:ascii="Times New Roman" w:hAnsi="Times New Roman" w:cs="Times New Roman"/>
          <w:sz w:val="28"/>
          <w:szCs w:val="28"/>
        </w:rPr>
        <w:t xml:space="preserve"> - для массажа разных частей тела; резиновые кольца - для развития и укрепления кистей рук; гимнастические ролики - для развития координации; большие гимнастические мячи - для развития гибкости позвоночника и координации </w:t>
      </w:r>
      <w:r w:rsidRPr="003C47EA">
        <w:rPr>
          <w:rFonts w:ascii="Times New Roman" w:hAnsi="Times New Roman" w:cs="Times New Roman"/>
          <w:sz w:val="28"/>
          <w:szCs w:val="28"/>
        </w:rPr>
        <w:lastRenderedPageBreak/>
        <w:t>движений. С ними хорошо выполнять разные комплексы общеразвивающих упражнений на утренней гимнастике и после дневного сна.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Вовлекайте своих детей в игры и упражнения, направленные на развитие ловкости, скорости и выносливости.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b/>
          <w:bCs/>
          <w:sz w:val="28"/>
          <w:szCs w:val="28"/>
        </w:rPr>
        <w:t>Прыгни и повернись. </w:t>
      </w:r>
      <w:r w:rsidRPr="003C47EA">
        <w:rPr>
          <w:rFonts w:ascii="Times New Roman" w:hAnsi="Times New Roman" w:cs="Times New Roman"/>
          <w:sz w:val="28"/>
          <w:szCs w:val="28"/>
        </w:rPr>
        <w:t>Ребенок выполняет прыжки на месте (на одной ноге, на двух ногах), по сигналу делает резкий поворот прыжком вокруг себя.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b/>
          <w:bCs/>
          <w:sz w:val="28"/>
          <w:szCs w:val="28"/>
        </w:rPr>
        <w:t>Быстро переложи мяч. </w:t>
      </w:r>
      <w:r w:rsidRPr="003C47EA">
        <w:rPr>
          <w:rFonts w:ascii="Times New Roman" w:hAnsi="Times New Roman" w:cs="Times New Roman"/>
          <w:sz w:val="28"/>
          <w:szCs w:val="28"/>
        </w:rPr>
        <w:t>Ребенок стоит прямо, слегка расставив ноги, руки внизу, в одной мяч. По сигналу быстро перекладывает мяч из одной руки в другую впереди и сзади себя.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b/>
          <w:bCs/>
          <w:sz w:val="28"/>
          <w:szCs w:val="28"/>
        </w:rPr>
        <w:t>Ударь и догони. </w:t>
      </w:r>
      <w:r w:rsidRPr="003C47EA">
        <w:rPr>
          <w:rFonts w:ascii="Times New Roman" w:hAnsi="Times New Roman" w:cs="Times New Roman"/>
          <w:sz w:val="28"/>
          <w:szCs w:val="28"/>
        </w:rPr>
        <w:t>Ребенок ударяет по мячу ногой, бегом догоняет его, берет в руки и бегом возвращается на место.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b/>
          <w:bCs/>
          <w:sz w:val="28"/>
          <w:szCs w:val="28"/>
        </w:rPr>
        <w:t>Проведи мяч. </w:t>
      </w:r>
      <w:r w:rsidRPr="003C47EA">
        <w:rPr>
          <w:rFonts w:ascii="Times New Roman" w:hAnsi="Times New Roman" w:cs="Times New Roman"/>
          <w:sz w:val="28"/>
          <w:szCs w:val="28"/>
        </w:rPr>
        <w:t>По сигналу ребенок ведет мяч ногами, продвигаясь вперед к финишной линии. Достигнув ее, быстро разворачивается и ведет мяч обратно.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b/>
          <w:bCs/>
          <w:sz w:val="28"/>
          <w:szCs w:val="28"/>
        </w:rPr>
        <w:t>Волчок. </w:t>
      </w:r>
      <w:r w:rsidRPr="003C47EA">
        <w:rPr>
          <w:rFonts w:ascii="Times New Roman" w:hAnsi="Times New Roman" w:cs="Times New Roman"/>
          <w:sz w:val="28"/>
          <w:szCs w:val="28"/>
        </w:rPr>
        <w:t>Ребенок, сидя в обруче, приподнимает ноги и, отталкиваясь руками, старается повернуться кругом.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b/>
          <w:bCs/>
          <w:sz w:val="28"/>
          <w:szCs w:val="28"/>
        </w:rPr>
        <w:t>Догони обруч. </w:t>
      </w:r>
      <w:r w:rsidRPr="003C47EA">
        <w:rPr>
          <w:rFonts w:ascii="Times New Roman" w:hAnsi="Times New Roman" w:cs="Times New Roman"/>
          <w:sz w:val="28"/>
          <w:szCs w:val="28"/>
        </w:rPr>
        <w:t>Ребенок ставит обруч ободом на пол, энергично отталкивает его, догоняет и снова отталкивает, стараясь, чтобы он не упал.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b/>
          <w:bCs/>
          <w:sz w:val="28"/>
          <w:szCs w:val="28"/>
        </w:rPr>
        <w:t>Юла. </w:t>
      </w:r>
      <w:r w:rsidRPr="003C47EA">
        <w:rPr>
          <w:rFonts w:ascii="Times New Roman" w:hAnsi="Times New Roman" w:cs="Times New Roman"/>
          <w:sz w:val="28"/>
          <w:szCs w:val="28"/>
        </w:rPr>
        <w:t>Ребенок ставит обруч ободом на пол, придерживая его сверху рукой. Резким движением закручивает обруч одной рукой вокруг вертикальной оси, затем быстро отпускает руку и ловит обруч.</w:t>
      </w:r>
    </w:p>
    <w:p w:rsidR="00E9774E" w:rsidRPr="003C47EA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b/>
          <w:bCs/>
          <w:sz w:val="28"/>
          <w:szCs w:val="28"/>
        </w:rPr>
        <w:t>Удочка. </w:t>
      </w:r>
      <w:r w:rsidRPr="003C47EA">
        <w:rPr>
          <w:rFonts w:ascii="Times New Roman" w:hAnsi="Times New Roman" w:cs="Times New Roman"/>
          <w:sz w:val="28"/>
          <w:szCs w:val="28"/>
        </w:rPr>
        <w:t>Взрослый вращает веревку по полу вокруг себя. Ребенок перепрыгивает через веревку, стараясь не коснуться ее.</w:t>
      </w:r>
    </w:p>
    <w:p w:rsidR="00E9774E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Эти игровые упражнения в значительной мере помогают скорректировать нарушения в психофизическом развитии ребенка, укрепляют его веру в свои силы и возможности.</w:t>
      </w:r>
    </w:p>
    <w:p w:rsidR="00E9774E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74E" w:rsidRDefault="00E9774E" w:rsidP="00E9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74E" w:rsidRDefault="00E9774E" w:rsidP="00E97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774E" w:rsidRDefault="00E9774E" w:rsidP="00E97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774E" w:rsidRDefault="00E9774E" w:rsidP="00E97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Подготовила инструктор по физкультуре</w:t>
      </w:r>
    </w:p>
    <w:p w:rsidR="00E9774E" w:rsidRPr="003C47EA" w:rsidRDefault="00E9774E" w:rsidP="00E97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Комягина Н.А.</w:t>
      </w:r>
    </w:p>
    <w:p w:rsidR="00335CB4" w:rsidRDefault="00335CB4" w:rsidP="00E9774E">
      <w:pPr>
        <w:spacing w:after="0"/>
      </w:pPr>
    </w:p>
    <w:sectPr w:rsidR="0033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4E"/>
    <w:rsid w:val="00335CB4"/>
    <w:rsid w:val="00E9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1294</Words>
  <Characters>7382</Characters>
  <Application>Microsoft Office Word</Application>
  <DocSecurity>0</DocSecurity>
  <Lines>61</Lines>
  <Paragraphs>17</Paragraphs>
  <ScaleCrop>false</ScaleCrop>
  <Company>ЯГМА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2017-01-08T10:37:00Z</dcterms:created>
  <dcterms:modified xsi:type="dcterms:W3CDTF">2017-01-08T10:39:00Z</dcterms:modified>
</cp:coreProperties>
</file>